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小班科学活动《超市理货员》说课稿</w:t>
      </w:r>
    </w:p>
    <w:p>
      <w:pPr>
        <w:pStyle w:val="style0"/>
        <w:spacing w:lineRule="exact" w:line="56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平山镇中心幼儿园 张雪 </w:t>
      </w:r>
    </w:p>
    <w:p>
      <w:pPr>
        <w:pStyle w:val="style0"/>
        <w:numPr>
          <w:ilvl w:val="0"/>
          <w:numId w:val="0"/>
        </w:numPr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一、说设计意图</w:t>
      </w:r>
    </w:p>
    <w:p>
      <w:pPr>
        <w:pStyle w:val="style0"/>
        <w:numPr>
          <w:ilvl w:val="0"/>
          <w:numId w:val="0"/>
        </w:numPr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《3—6岁儿童学习与发展指南》指出，小班幼儿处于科学探究的萌芽阶段，其思维以直观行动为主，对周围世界充满好奇，但逻辑分类能力较弱。“按一种特征分类”是幼儿科学认知的基础内容，本次活动通过“超市理货员”的角色游戏，将抽象的分类概念转化为具体、有趣的操作任务。幼儿在摆弄仿真物品、整理货架的过程中，能直观感知颜色、形状、用途等单一特征，符合其“做中学、玩中学”的学习特点，因此设计本活动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二、说教材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    《幼儿园教育指导纲要（试行）》指出，科学领域应引导幼儿对周围事物和现象产生兴趣，发现事物的明显特征并尝试进行分类。“按一种特征分类”是小班科学启蒙的重要内容，有助于培养幼儿的观察能力和逻辑思维能力。本次活动以“超市理货员”为情境，将分类知识融入生活化任务中，让幼儿在模拟游戏中感知分类标准，理解分类的实际意义，为后续学习按多种特征分类奠定基础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二、说学情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    小班幼儿年龄在3 - 4岁，思维以直观形象为主，对生活中熟悉的事物充满好奇心，但逻辑思维能力较弱，注意力集中时间较短。他们已具备初步的观察能力，能感知物品的颜色、形状、用途等特征，但尚未建立系统的分类概念。因此，活动需通过趣味性强、操作简单的游戏，引导幼儿在动手实践中主动学习。 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三、说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活动目标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1.</w:t>
      </w: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能力目标：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能按物体的性质或用途(吃、穿、玩等)进行分类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2.</w:t>
      </w: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知识目标：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了解标记的含义,并能按标记摆放物品。</w:t>
      </w:r>
    </w:p>
    <w:p>
      <w:pPr>
        <w:pStyle w:val="style0"/>
        <w:spacing w:lineRule="exact" w:line="560"/>
        <w:jc w:val="both"/>
        <w:rPr>
          <w:sz w:val="32"/>
          <w:szCs w:val="32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3.</w:t>
      </w: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情感目标：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喜欢操作探究,能积极主动地思考</w:t>
      </w: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四、教法学法 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（一）教法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1. 情境教学法：创设“超市理货”情境，激发幼儿参与兴趣。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2. 直观演示法：通过图片和示范，帮助幼儿直观感知分类标准。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3. 游戏化教学法：设计“理货员”游戏，让幼儿在玩中学。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（二）学法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1. 操作体验法：幼儿通过动手分类，自主探索分类方法。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3. 迁移学习法：将课堂经验迁移到生活场景，巩固分类能力。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五、活动准备</w:t>
      </w:r>
    </w:p>
    <w:p>
      <w:pPr>
        <w:pStyle w:val="style0"/>
        <w:spacing w:lineRule="exact" w:line="560"/>
        <w:jc w:val="both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1. 物质准备：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水果、玩具等图片若干，货架图片3个</w:t>
      </w:r>
      <w:r>
        <w:rPr>
          <w:rFonts w:ascii="Calibri" w:cs="Arial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，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PPT</w:t>
      </w:r>
      <w:r>
        <w:rPr>
          <w:rFonts w:ascii="Calibri" w:cs="Arial" w:eastAsia="宋体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2. 经验准备：幼儿有逛超市的生活经验，认识常见物品。</w:t>
      </w:r>
    </w:p>
    <w:p>
      <w:pPr>
        <w:pStyle w:val="style0"/>
        <w:spacing w:lineRule="exact" w:line="56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六、活动过程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（一）活动导入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以超市为话题导入,调动幼儿的生活经验,激发幼儿参与活动的兴趣。教师:你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去过超市吗,超市里有什么?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（二）操作探索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1.引导幼儿说出物品的名称和用途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设情境:超市里新进了一批货物,一起去看看有哪些物品吧。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出示教具中的物品卡片。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教师:这是什么,有什么用处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2.了解标记的含义,并学习按照物品的用途进行分类。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出示教具中贴有标记的三个货架。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教师:你们知道货架上的标记分别代表什么意思吗?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引导幼儿知道分别代表吃的东西、穿的东西和玩的东西。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教师:这么多的货物,哪些可以放到一起?为什么它们能放在一起?请幼儿尝试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着说说自己的想法。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3.游戏“超市理货员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创设情境:超市在招聘理货员,要求是能将很多物品分类摆放到货架上。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教师:想想这些物品应该放在哪一个货架上?分类摆放一下吧，引导幼儿根据货架上的标记分类摆放物品。</w:t>
      </w:r>
    </w:p>
    <w:p>
      <w:pPr>
        <w:pStyle w:val="style0"/>
        <w:spacing w:lineRule="exact" w:line="560"/>
        <w:jc w:val="both"/>
        <w:rPr>
          <w:rFonts w:hint="eastAsia"/>
          <w:sz w:val="32"/>
          <w:szCs w:val="32"/>
          <w:lang w:eastAsia="zh-CN"/>
        </w:rPr>
      </w:pPr>
      <w:r>
        <w:rPr>
          <w:rFonts w:ascii="Calibri" w:cs="Arial" w:hAnsi="Calibri" w:hint="eastAsia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（三）</w:t>
      </w: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活动延伸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ascii="Calibri" w:cs="Arial" w:eastAsia="宋体" w:hAnsi="Calibri" w:hint="default"/>
          <w:b w:val="false"/>
          <w:bCs w:val="false"/>
          <w:i w:val="false"/>
          <w:iCs w:val="false"/>
          <w:color w:val="auto"/>
          <w:kern w:val="2"/>
          <w:sz w:val="32"/>
          <w:szCs w:val="32"/>
          <w:highlight w:val="none"/>
          <w:vertAlign w:val="baseline"/>
          <w:em w:val="none"/>
          <w:lang w:val="en-US" w:eastAsia="zh-CN"/>
        </w:rPr>
        <w:t>我们一起整理好了货架，大家一起期待明天超市开业吧。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九、活动特色与反思</w:t>
      </w:r>
    </w:p>
    <w:p>
      <w:pPr>
        <w:pStyle w:val="style0"/>
        <w:spacing w:lineRule="exact" w:line="560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本次活动以情境为载体、以操作为核心，将科学知识与生活实践紧密结合，符合小班幼儿的学习特点。后续可根据幼儿掌握情况，逐步增加材料的复杂性，引导其探索多种分类标准，进一步发展逻辑思维能力。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4EBF899B"/>
    <w:lvl w:ilvl="0" w:tplc="0409000F">
      <w:start w:val="1"/>
      <w:numFmt w:val="chineseCounting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1317</Words>
  <Characters>1332</Characters>
  <Application>WPS Office</Application>
  <Paragraphs>45</Paragraphs>
  <CharactersWithSpaces>1353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2025-04-11T01:14:54Z</dcterms:created>
  <dc:creator>PJA110</dc:creator>
  <lastModifiedBy>PJA110</lastModifiedBy>
  <dcterms:modified xsi:type="dcterms:W3CDTF">2025-04-14T06:39:17Z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c750d2b7ecc943a9801925dd087922b7_21</vt:lpwstr>
  </property>
</Properties>
</file>